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C5" w:rsidRPr="004412C5" w:rsidRDefault="004412C5" w:rsidP="004412C5">
      <w:pPr>
        <w:spacing w:line="240" w:lineRule="auto"/>
        <w:ind w:left="360"/>
        <w:jc w:val="center"/>
        <w:rPr>
          <w:rFonts w:ascii="Cambria" w:eastAsia="MS Mincho" w:hAnsi="Cambria" w:cs="Times New Roman"/>
          <w:b/>
          <w:szCs w:val="24"/>
          <w:u w:val="single"/>
        </w:rPr>
      </w:pPr>
      <w:r w:rsidRPr="004412C5">
        <w:rPr>
          <w:rFonts w:ascii="Cambria" w:eastAsia="MS Mincho" w:hAnsi="Cambria" w:cs="Times New Roman"/>
          <w:b/>
          <w:szCs w:val="24"/>
          <w:u w:val="single"/>
        </w:rPr>
        <w:t>Chapters 13-16</w:t>
      </w:r>
    </w:p>
    <w:p w:rsidR="004412C5" w:rsidRPr="004412C5" w:rsidRDefault="004412C5" w:rsidP="004412C5">
      <w:pPr>
        <w:spacing w:line="240" w:lineRule="auto"/>
        <w:ind w:left="360"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 xml:space="preserve">What does the word </w:t>
      </w:r>
      <w:r w:rsidRPr="004412C5">
        <w:rPr>
          <w:rFonts w:ascii="Cambria" w:eastAsia="MS Mincho" w:hAnsi="Cambria" w:cs="Times New Roman"/>
          <w:i/>
          <w:szCs w:val="24"/>
        </w:rPr>
        <w:t xml:space="preserve">disillusioned </w:t>
      </w:r>
      <w:r w:rsidRPr="004412C5">
        <w:rPr>
          <w:rFonts w:ascii="Cambria" w:eastAsia="MS Mincho" w:hAnsi="Cambria" w:cs="Times New Roman"/>
          <w:szCs w:val="24"/>
        </w:rPr>
        <w:t>mean? Who seems to be the most disillusioned person with the political process in the book, so far?</w:t>
      </w: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>Why does Judson run as a candidate for The Lemonade Party?</w:t>
      </w:r>
    </w:p>
    <w:p w:rsidR="004412C5" w:rsidRPr="004412C5" w:rsidRDefault="004412C5" w:rsidP="004412C5">
      <w:pPr>
        <w:spacing w:line="240" w:lineRule="auto"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>Why is Judson starting to change his mind about running for president?</w:t>
      </w: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 xml:space="preserve">Chapter 14 is entitled, “Give </w:t>
      </w:r>
      <w:proofErr w:type="gramStart"/>
      <w:r w:rsidRPr="004412C5">
        <w:rPr>
          <w:rFonts w:ascii="Cambria" w:eastAsia="MS Mincho" w:hAnsi="Cambria" w:cs="Times New Roman"/>
          <w:szCs w:val="24"/>
        </w:rPr>
        <w:t>The</w:t>
      </w:r>
      <w:proofErr w:type="gramEnd"/>
      <w:r w:rsidRPr="004412C5">
        <w:rPr>
          <w:rFonts w:ascii="Cambria" w:eastAsia="MS Mincho" w:hAnsi="Cambria" w:cs="Times New Roman"/>
          <w:szCs w:val="24"/>
        </w:rPr>
        <w:t xml:space="preserve"> People What They Want.” How does Judson give the people what they want in this chapter? What motivates him to do and say what he does in this chapter?</w:t>
      </w:r>
    </w:p>
    <w:p w:rsidR="004412C5" w:rsidRPr="004412C5" w:rsidRDefault="004412C5" w:rsidP="004412C5">
      <w:pPr>
        <w:spacing w:line="240" w:lineRule="auto"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>Principal Berlin says Judson has “ambition.” Do you agree or disagree with this statement? What evidence do you have from the text to support your opinion?</w:t>
      </w: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>What contradictory emotions does Judson feel as he is about to deliver his first campaign speech?</w:t>
      </w:r>
    </w:p>
    <w:p w:rsidR="004412C5" w:rsidRPr="004412C5" w:rsidRDefault="004412C5" w:rsidP="004412C5">
      <w:pPr>
        <w:spacing w:line="240" w:lineRule="auto"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>How is Judson’s speech in Chapter 14 similar to every other presidential speech? How is it different than every other presidential speech?</w:t>
      </w: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>Describe Judson’s public speaking ability. What does Judson say that registers most with you?</w:t>
      </w:r>
    </w:p>
    <w:p w:rsidR="004412C5" w:rsidRPr="004412C5" w:rsidRDefault="004412C5" w:rsidP="004412C5">
      <w:pPr>
        <w:spacing w:line="240" w:lineRule="auto"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spacing w:line="240" w:lineRule="auto"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 xml:space="preserve">How does Arthur </w:t>
      </w:r>
      <w:proofErr w:type="spellStart"/>
      <w:r w:rsidRPr="004412C5">
        <w:rPr>
          <w:rFonts w:ascii="Cambria" w:eastAsia="MS Mincho" w:hAnsi="Cambria" w:cs="Times New Roman"/>
          <w:szCs w:val="24"/>
        </w:rPr>
        <w:t>Kantz</w:t>
      </w:r>
      <w:proofErr w:type="spellEnd"/>
      <w:r w:rsidRPr="004412C5">
        <w:rPr>
          <w:rFonts w:ascii="Cambria" w:eastAsia="MS Mincho" w:hAnsi="Cambria" w:cs="Times New Roman"/>
          <w:szCs w:val="24"/>
        </w:rPr>
        <w:t xml:space="preserve"> feel about Judson’s candidacy? What does he fear it will do for kids? What are your reactions to what Arthur says to Judson?</w:t>
      </w:r>
    </w:p>
    <w:p w:rsidR="004412C5" w:rsidRPr="004412C5" w:rsidRDefault="004412C5" w:rsidP="004412C5">
      <w:pPr>
        <w:spacing w:line="240" w:lineRule="auto"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>Who attends the school assembly? Why does this person have the ability to change the course of Judson’s campaign?</w:t>
      </w: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>How are kids around the country assisting Judson in his endeavor to run for president?</w:t>
      </w:r>
    </w:p>
    <w:p w:rsidR="004412C5" w:rsidRPr="004412C5" w:rsidRDefault="004412C5" w:rsidP="004412C5">
      <w:pPr>
        <w:spacing w:line="240" w:lineRule="auto"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spacing w:line="240" w:lineRule="auto"/>
        <w:ind w:left="720"/>
        <w:contextualSpacing/>
        <w:rPr>
          <w:rFonts w:ascii="Cambria" w:eastAsia="MS Mincho" w:hAnsi="Cambria" w:cs="Times New Roman"/>
          <w:szCs w:val="24"/>
        </w:rPr>
      </w:pPr>
    </w:p>
    <w:p w:rsidR="004412C5" w:rsidRPr="004412C5" w:rsidRDefault="004412C5" w:rsidP="004412C5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Cs w:val="24"/>
        </w:rPr>
      </w:pPr>
      <w:r w:rsidRPr="004412C5">
        <w:rPr>
          <w:rFonts w:ascii="Cambria" w:eastAsia="MS Mincho" w:hAnsi="Cambria" w:cs="Times New Roman"/>
          <w:szCs w:val="24"/>
        </w:rPr>
        <w:t xml:space="preserve">Why </w:t>
      </w:r>
      <w:proofErr w:type="gramStart"/>
      <w:r w:rsidRPr="004412C5">
        <w:rPr>
          <w:rFonts w:ascii="Cambria" w:eastAsia="MS Mincho" w:hAnsi="Cambria" w:cs="Times New Roman"/>
          <w:szCs w:val="24"/>
        </w:rPr>
        <w:t>is Judson</w:t>
      </w:r>
      <w:proofErr w:type="gramEnd"/>
      <w:r w:rsidRPr="004412C5">
        <w:rPr>
          <w:rFonts w:ascii="Cambria" w:eastAsia="MS Mincho" w:hAnsi="Cambria" w:cs="Times New Roman"/>
          <w:szCs w:val="24"/>
        </w:rPr>
        <w:t xml:space="preserve"> labeled, “America’s Hero?”</w:t>
      </w:r>
    </w:p>
    <w:p w:rsidR="004412C5" w:rsidRPr="004412C5" w:rsidRDefault="004412C5" w:rsidP="004412C5">
      <w:pPr>
        <w:spacing w:line="240" w:lineRule="auto"/>
        <w:rPr>
          <w:rFonts w:ascii="Cambria" w:eastAsia="MS Mincho" w:hAnsi="Cambria" w:cs="Times New Roman"/>
          <w:szCs w:val="24"/>
        </w:rPr>
      </w:pPr>
    </w:p>
    <w:p w:rsidR="004E3F9B" w:rsidRDefault="004E3F9B">
      <w:bookmarkStart w:id="0" w:name="_GoBack"/>
      <w:bookmarkEnd w:id="0"/>
    </w:p>
    <w:sectPr w:rsidR="004E3F9B" w:rsidSect="004E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1741A"/>
    <w:multiLevelType w:val="hybridMultilevel"/>
    <w:tmpl w:val="2EF8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C5"/>
    <w:rsid w:val="00282AD9"/>
    <w:rsid w:val="004412C5"/>
    <w:rsid w:val="004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F3B4A-32ED-4EA0-8F44-5D5947D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Vilbig, Kevin</dc:creator>
  <cp:keywords/>
  <dc:description/>
  <cp:lastModifiedBy>Vilbig, Kevin</cp:lastModifiedBy>
  <cp:revision>1</cp:revision>
  <dcterms:created xsi:type="dcterms:W3CDTF">2016-06-23T11:56:00Z</dcterms:created>
  <dcterms:modified xsi:type="dcterms:W3CDTF">2016-06-23T11:56:00Z</dcterms:modified>
</cp:coreProperties>
</file>